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BA4A" w14:textId="77777777" w:rsidR="00DD7A0B" w:rsidRPr="00E619F5" w:rsidRDefault="00271831" w:rsidP="00E311B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102561795"/>
      <w:r w:rsidRPr="00E619F5">
        <w:rPr>
          <w:rFonts w:asciiTheme="minorHAnsi" w:hAnsiTheme="minorHAnsi" w:cstheme="minorHAnsi"/>
          <w:b/>
          <w:bCs/>
          <w:sz w:val="24"/>
          <w:szCs w:val="24"/>
        </w:rPr>
        <w:t>Opis trawy</w:t>
      </w:r>
      <w:r w:rsidR="00BB3B5D" w:rsidRPr="00E619F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77939" w:rsidRPr="00E619F5">
        <w:rPr>
          <w:rFonts w:asciiTheme="minorHAnsi" w:hAnsiTheme="minorHAnsi" w:cstheme="minorHAnsi"/>
          <w:b/>
          <w:bCs/>
          <w:sz w:val="24"/>
          <w:szCs w:val="24"/>
        </w:rPr>
        <w:t xml:space="preserve">tkanej </w:t>
      </w:r>
      <w:r w:rsidR="00BB3B5D" w:rsidRPr="00E619F5">
        <w:rPr>
          <w:rFonts w:asciiTheme="minorHAnsi" w:hAnsiTheme="minorHAnsi" w:cstheme="minorHAnsi"/>
          <w:b/>
          <w:bCs/>
          <w:sz w:val="24"/>
          <w:szCs w:val="24"/>
        </w:rPr>
        <w:t>wielofunkcyjnej</w:t>
      </w:r>
      <w:r w:rsidR="00977939" w:rsidRPr="00E619F5">
        <w:rPr>
          <w:rFonts w:asciiTheme="minorHAnsi" w:hAnsiTheme="minorHAnsi" w:cstheme="minorHAnsi"/>
          <w:b/>
          <w:bCs/>
          <w:sz w:val="24"/>
          <w:szCs w:val="24"/>
        </w:rPr>
        <w:t xml:space="preserve"> wypełnionej piaskiem</w:t>
      </w:r>
    </w:p>
    <w:bookmarkEnd w:id="0"/>
    <w:p w14:paraId="219C6A4C" w14:textId="77777777" w:rsidR="00177D04" w:rsidRPr="00177D04" w:rsidRDefault="00177D04" w:rsidP="00DD7A0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8A6AF0B" w14:textId="7B63029A" w:rsidR="00BB3B5D" w:rsidRDefault="00BB3B5D" w:rsidP="00BB3B5D">
      <w:r>
        <w:rPr>
          <w:rFonts w:asciiTheme="minorHAnsi" w:hAnsiTheme="minorHAnsi" w:cstheme="minorHAnsi"/>
          <w:sz w:val="24"/>
          <w:szCs w:val="24"/>
        </w:rPr>
        <w:t>Tkana s</w:t>
      </w:r>
      <w:r w:rsidRPr="00EC03B1">
        <w:rPr>
          <w:rFonts w:asciiTheme="minorHAnsi" w:hAnsiTheme="minorHAnsi" w:cstheme="minorHAnsi"/>
          <w:sz w:val="24"/>
          <w:szCs w:val="24"/>
        </w:rPr>
        <w:t>ztuczna trawa wykonana z włókien polietylenowych do zastosowania na nawierzchnie sportow</w:t>
      </w:r>
      <w:r>
        <w:rPr>
          <w:rFonts w:asciiTheme="minorHAnsi" w:hAnsiTheme="minorHAnsi" w:cstheme="minorHAnsi"/>
          <w:sz w:val="24"/>
          <w:szCs w:val="24"/>
        </w:rPr>
        <w:t>e wielofunkcyjne, spełniająca normę PN-EN 15330-1.</w:t>
      </w:r>
      <w:r w:rsidRPr="00EC03B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95F845" w14:textId="77777777" w:rsidR="00EC03B1" w:rsidRDefault="00EC03B1" w:rsidP="00271831">
      <w:pPr>
        <w:rPr>
          <w:rFonts w:asciiTheme="minorHAnsi" w:hAnsiTheme="minorHAnsi" w:cstheme="minorHAnsi"/>
          <w:sz w:val="24"/>
          <w:szCs w:val="24"/>
        </w:rPr>
      </w:pPr>
    </w:p>
    <w:p w14:paraId="7D626B42" w14:textId="77777777" w:rsidR="00B64F26" w:rsidRDefault="00B64F26" w:rsidP="0027183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Parametry trawy:</w:t>
      </w:r>
    </w:p>
    <w:p w14:paraId="43B9B2B2" w14:textId="77777777" w:rsidR="00CD54DA" w:rsidRDefault="00E311B6" w:rsidP="0027183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Wysokość</w:t>
      </w:r>
      <w:r w:rsidR="00BB3B5D">
        <w:rPr>
          <w:rFonts w:asciiTheme="minorHAnsi" w:hAnsiTheme="minorHAnsi" w:cstheme="minorHAnsi"/>
          <w:sz w:val="24"/>
          <w:szCs w:val="24"/>
        </w:rPr>
        <w:t xml:space="preserve"> runa 15</w:t>
      </w:r>
      <w:r w:rsidR="00271831" w:rsidRPr="00271831">
        <w:rPr>
          <w:rFonts w:asciiTheme="minorHAnsi" w:hAnsiTheme="minorHAnsi" w:cstheme="minorHAnsi"/>
          <w:sz w:val="24"/>
          <w:szCs w:val="24"/>
        </w:rPr>
        <w:t xml:space="preserve"> mm</w:t>
      </w:r>
      <w:r w:rsidR="00EC03B1">
        <w:rPr>
          <w:rFonts w:asciiTheme="minorHAnsi" w:hAnsiTheme="minorHAnsi" w:cstheme="minorHAnsi"/>
          <w:sz w:val="24"/>
          <w:szCs w:val="24"/>
        </w:rPr>
        <w:t xml:space="preserve"> +/- 2 mm</w:t>
      </w:r>
      <w:r w:rsidR="00271831" w:rsidRPr="00271831">
        <w:rPr>
          <w:rFonts w:asciiTheme="minorHAnsi" w:hAnsiTheme="minorHAnsi" w:cstheme="minorHAnsi"/>
          <w:sz w:val="24"/>
          <w:szCs w:val="24"/>
        </w:rPr>
        <w:t>,</w:t>
      </w:r>
    </w:p>
    <w:p w14:paraId="460929E9" w14:textId="77777777" w:rsidR="00CD54DA" w:rsidRDefault="00E311B6" w:rsidP="0027183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177D04">
        <w:rPr>
          <w:rFonts w:asciiTheme="minorHAnsi" w:hAnsiTheme="minorHAnsi" w:cstheme="minorHAnsi"/>
          <w:sz w:val="24"/>
          <w:szCs w:val="24"/>
        </w:rPr>
        <w:t>Włókno</w:t>
      </w:r>
      <w:r w:rsidR="00CD54DA">
        <w:rPr>
          <w:rFonts w:asciiTheme="minorHAnsi" w:hAnsiTheme="minorHAnsi" w:cstheme="minorHAnsi"/>
          <w:sz w:val="24"/>
          <w:szCs w:val="24"/>
        </w:rPr>
        <w:t xml:space="preserve"> runa</w:t>
      </w:r>
      <w:r w:rsidR="00177D04">
        <w:rPr>
          <w:rFonts w:asciiTheme="minorHAnsi" w:hAnsiTheme="minorHAnsi" w:cstheme="minorHAnsi"/>
          <w:sz w:val="24"/>
          <w:szCs w:val="24"/>
        </w:rPr>
        <w:t>:</w:t>
      </w:r>
      <w:r w:rsidR="00646624">
        <w:rPr>
          <w:rFonts w:asciiTheme="minorHAnsi" w:hAnsiTheme="minorHAnsi" w:cstheme="minorHAnsi"/>
          <w:sz w:val="24"/>
          <w:szCs w:val="24"/>
        </w:rPr>
        <w:t xml:space="preserve"> Polietylenowe oraz</w:t>
      </w:r>
      <w:r w:rsidR="00CD54DA">
        <w:rPr>
          <w:rFonts w:asciiTheme="minorHAnsi" w:hAnsiTheme="minorHAnsi" w:cstheme="minorHAnsi"/>
          <w:sz w:val="24"/>
          <w:szCs w:val="24"/>
        </w:rPr>
        <w:t xml:space="preserve"> </w:t>
      </w:r>
      <w:r w:rsidR="00646624">
        <w:rPr>
          <w:rFonts w:asciiTheme="minorHAnsi" w:hAnsiTheme="minorHAnsi" w:cstheme="minorHAnsi"/>
          <w:sz w:val="24"/>
          <w:szCs w:val="24"/>
        </w:rPr>
        <w:t>teksturowane oraz</w:t>
      </w:r>
      <w:r w:rsidR="00177D0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D54DA">
        <w:rPr>
          <w:rFonts w:asciiTheme="minorHAnsi" w:hAnsiTheme="minorHAnsi" w:cstheme="minorHAnsi"/>
          <w:sz w:val="24"/>
          <w:szCs w:val="24"/>
        </w:rPr>
        <w:t>monofilamentowe</w:t>
      </w:r>
      <w:proofErr w:type="spellEnd"/>
    </w:p>
    <w:p w14:paraId="6899A1EA" w14:textId="77777777" w:rsidR="000A1785" w:rsidRPr="0065711A" w:rsidRDefault="000A1785" w:rsidP="000A1785">
      <w:pPr>
        <w:rPr>
          <w:rFonts w:asciiTheme="minorHAnsi" w:hAnsiTheme="minorHAnsi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Pr="0065711A">
        <w:rPr>
          <w:rFonts w:asciiTheme="minorHAnsi" w:hAnsiTheme="minorHAnsi" w:cstheme="minorHAnsi"/>
          <w:sz w:val="24"/>
          <w:szCs w:val="24"/>
        </w:rPr>
        <w:t xml:space="preserve"> </w:t>
      </w:r>
      <w:r w:rsidRPr="0017547C">
        <w:t>Podkład trawy : w całości wykonana z PE (</w:t>
      </w:r>
      <w:r>
        <w:t xml:space="preserve">polietylen) i PP (polipropylen) – 100 % </w:t>
      </w:r>
      <w:proofErr w:type="spellStart"/>
      <w:r>
        <w:t>poliolefinowy</w:t>
      </w:r>
      <w:proofErr w:type="spellEnd"/>
      <w:r w:rsidRPr="0065711A">
        <w:rPr>
          <w:rFonts w:asciiTheme="minorHAnsi" w:hAnsiTheme="minorHAnsi"/>
        </w:rPr>
        <w:t>,</w:t>
      </w:r>
    </w:p>
    <w:p w14:paraId="68E578C7" w14:textId="77777777" w:rsidR="000A1785" w:rsidRPr="000A1785" w:rsidRDefault="000A1785" w:rsidP="00271831">
      <w:r w:rsidRPr="0065711A">
        <w:rPr>
          <w:rFonts w:asciiTheme="minorHAnsi" w:hAnsiTheme="minorHAnsi" w:cstheme="minorHAnsi"/>
          <w:sz w:val="24"/>
          <w:szCs w:val="24"/>
        </w:rPr>
        <w:t xml:space="preserve">- </w:t>
      </w:r>
      <w:r>
        <w:t>Nie dopuszcza się zastosowania w trawie warstwy lateksu z użyciem butadienu i poliuretanu,</w:t>
      </w:r>
    </w:p>
    <w:p w14:paraId="46576447" w14:textId="77777777" w:rsidR="00EC03B1" w:rsidRDefault="00EC03B1" w:rsidP="0027183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>
        <w:rPr>
          <w:rFonts w:asciiTheme="minorHAnsi" w:hAnsiTheme="minorHAnsi" w:cstheme="minorHAnsi"/>
          <w:sz w:val="24"/>
          <w:szCs w:val="24"/>
        </w:rPr>
        <w:t>Dtex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pęczka – minimum 11000</w:t>
      </w:r>
    </w:p>
    <w:p w14:paraId="21AEC68B" w14:textId="77777777" w:rsidR="00E311B6" w:rsidRDefault="00E311B6" w:rsidP="0027183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Masa </w:t>
      </w:r>
      <w:r w:rsidR="00271831" w:rsidRPr="00271831">
        <w:rPr>
          <w:rFonts w:asciiTheme="minorHAnsi" w:hAnsiTheme="minorHAnsi" w:cstheme="minorHAnsi"/>
          <w:sz w:val="24"/>
          <w:szCs w:val="24"/>
        </w:rPr>
        <w:t xml:space="preserve">włókna </w:t>
      </w:r>
      <w:r w:rsidR="00177D04">
        <w:rPr>
          <w:rFonts w:asciiTheme="minorHAnsi" w:hAnsiTheme="minorHAnsi" w:cstheme="minorHAnsi"/>
          <w:sz w:val="24"/>
          <w:szCs w:val="24"/>
        </w:rPr>
        <w:t>runa trawy min. 1</w:t>
      </w:r>
      <w:r w:rsidR="008C4362">
        <w:rPr>
          <w:rFonts w:asciiTheme="minorHAnsi" w:hAnsiTheme="minorHAnsi" w:cstheme="minorHAnsi"/>
          <w:sz w:val="24"/>
          <w:szCs w:val="24"/>
        </w:rPr>
        <w:t>.2</w:t>
      </w:r>
      <w:r w:rsidR="00EC03B1">
        <w:rPr>
          <w:rFonts w:asciiTheme="minorHAnsi" w:hAnsiTheme="minorHAnsi" w:cstheme="minorHAnsi"/>
          <w:sz w:val="24"/>
          <w:szCs w:val="24"/>
        </w:rPr>
        <w:t>00 g/m2</w:t>
      </w:r>
    </w:p>
    <w:p w14:paraId="490398AA" w14:textId="77777777" w:rsidR="00EC03B1" w:rsidRDefault="00177D04" w:rsidP="0027183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Masa całkowita – minimum 1</w:t>
      </w:r>
      <w:r w:rsidR="008C4362">
        <w:rPr>
          <w:rFonts w:asciiTheme="minorHAnsi" w:hAnsiTheme="minorHAnsi" w:cstheme="minorHAnsi"/>
          <w:sz w:val="24"/>
          <w:szCs w:val="24"/>
        </w:rPr>
        <w:t>8</w:t>
      </w:r>
      <w:r w:rsidR="00EC03B1">
        <w:rPr>
          <w:rFonts w:asciiTheme="minorHAnsi" w:hAnsiTheme="minorHAnsi" w:cstheme="minorHAnsi"/>
          <w:sz w:val="24"/>
          <w:szCs w:val="24"/>
        </w:rPr>
        <w:t>00 g/m2</w:t>
      </w:r>
    </w:p>
    <w:p w14:paraId="2A048741" w14:textId="77777777" w:rsidR="00A54CE5" w:rsidRDefault="008C4362" w:rsidP="0027183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Ilość pęczków – minimum 23</w:t>
      </w:r>
      <w:r w:rsidR="00A54CE5">
        <w:rPr>
          <w:rFonts w:asciiTheme="minorHAnsi" w:hAnsiTheme="minorHAnsi" w:cstheme="minorHAnsi"/>
          <w:sz w:val="24"/>
          <w:szCs w:val="24"/>
        </w:rPr>
        <w:t>000 /m2</w:t>
      </w:r>
    </w:p>
    <w:p w14:paraId="0AC585C2" w14:textId="77777777" w:rsidR="00616908" w:rsidRDefault="008C4362" w:rsidP="0027183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Ilość </w:t>
      </w:r>
      <w:proofErr w:type="spellStart"/>
      <w:r>
        <w:rPr>
          <w:rFonts w:asciiTheme="minorHAnsi" w:hAnsiTheme="minorHAnsi" w:cstheme="minorHAnsi"/>
          <w:sz w:val="24"/>
          <w:szCs w:val="24"/>
        </w:rPr>
        <w:t>filamentów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min. 37</w:t>
      </w:r>
      <w:r w:rsidR="00616908">
        <w:rPr>
          <w:rFonts w:asciiTheme="minorHAnsi" w:hAnsiTheme="minorHAnsi" w:cstheme="minorHAnsi"/>
          <w:sz w:val="24"/>
          <w:szCs w:val="24"/>
        </w:rPr>
        <w:t>0.000 włókien/m2</w:t>
      </w:r>
    </w:p>
    <w:p w14:paraId="56A91F58" w14:textId="77777777" w:rsidR="00434522" w:rsidRDefault="00434522" w:rsidP="0027183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Przepuszczalność wody w sztucznej trawie – powyżej 2000 mm/h</w:t>
      </w:r>
    </w:p>
    <w:p w14:paraId="312451D4" w14:textId="77777777" w:rsidR="00B64F26" w:rsidRDefault="00B64F26" w:rsidP="00271831">
      <w:pPr>
        <w:rPr>
          <w:rFonts w:asciiTheme="minorHAnsi" w:hAnsiTheme="minorHAnsi" w:cstheme="minorHAnsi"/>
          <w:sz w:val="24"/>
          <w:szCs w:val="24"/>
        </w:rPr>
      </w:pPr>
    </w:p>
    <w:p w14:paraId="59640A34" w14:textId="1B40C4B8" w:rsidR="00BB3B5D" w:rsidRDefault="00BB3B5D" w:rsidP="00BB3B5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 ułożeniu wszystkich warstw podbudowy, instaluje</w:t>
      </w:r>
      <w:r w:rsidR="00E0185F">
        <w:rPr>
          <w:rFonts w:asciiTheme="minorHAnsi" w:hAnsiTheme="minorHAnsi" w:cstheme="minorHAnsi"/>
          <w:sz w:val="24"/>
          <w:szCs w:val="24"/>
        </w:rPr>
        <w:t xml:space="preserve"> się</w:t>
      </w:r>
      <w:r>
        <w:rPr>
          <w:rFonts w:asciiTheme="minorHAnsi" w:hAnsiTheme="minorHAnsi" w:cstheme="minorHAnsi"/>
          <w:sz w:val="24"/>
          <w:szCs w:val="24"/>
        </w:rPr>
        <w:t xml:space="preserve"> sztuczną trawę i wkleja</w:t>
      </w:r>
      <w:r w:rsidR="00D8755E">
        <w:rPr>
          <w:rFonts w:asciiTheme="minorHAnsi" w:hAnsiTheme="minorHAnsi" w:cstheme="minorHAnsi"/>
          <w:sz w:val="24"/>
          <w:szCs w:val="24"/>
        </w:rPr>
        <w:t xml:space="preserve"> się</w:t>
      </w:r>
      <w:r>
        <w:rPr>
          <w:rFonts w:asciiTheme="minorHAnsi" w:hAnsiTheme="minorHAnsi" w:cstheme="minorHAnsi"/>
          <w:sz w:val="24"/>
          <w:szCs w:val="24"/>
        </w:rPr>
        <w:t xml:space="preserve"> linie. Tak wykonaną nawierzchnie należy wypełnić piaskiem kwarcowym płukanym i suszonym w ilości 10 kg/m2, w celu ustabilizowania nawierzchni.</w:t>
      </w:r>
    </w:p>
    <w:p w14:paraId="6DE86513" w14:textId="77777777" w:rsidR="00BB3B5D" w:rsidRDefault="00BB3B5D" w:rsidP="00BB3B5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Charakterystyka piasku: Piasek kwarcowy, płukany, suszony, okrągły, o frakcji 0,2 – 0,8 mm.</w:t>
      </w:r>
    </w:p>
    <w:p w14:paraId="077A713B" w14:textId="77777777" w:rsidR="00A54CE5" w:rsidRDefault="00A54CE5" w:rsidP="00271831">
      <w:pPr>
        <w:rPr>
          <w:rFonts w:asciiTheme="minorHAnsi" w:hAnsiTheme="minorHAnsi" w:cstheme="minorHAnsi"/>
          <w:sz w:val="24"/>
          <w:szCs w:val="24"/>
        </w:rPr>
      </w:pPr>
    </w:p>
    <w:p w14:paraId="7F56AA7D" w14:textId="43E53C16" w:rsidR="00BB3B5D" w:rsidRPr="00972B29" w:rsidRDefault="00BB3B5D" w:rsidP="00BB3B5D">
      <w:pPr>
        <w:rPr>
          <w:b/>
          <w:u w:val="single"/>
        </w:rPr>
      </w:pPr>
      <w:r>
        <w:rPr>
          <w:b/>
          <w:u w:val="single"/>
        </w:rPr>
        <w:t>Wykonawca nawierzchni powinien</w:t>
      </w:r>
      <w:r w:rsidRPr="00972B29">
        <w:rPr>
          <w:b/>
          <w:u w:val="single"/>
        </w:rPr>
        <w:t xml:space="preserve"> </w:t>
      </w:r>
      <w:r w:rsidR="00B968A6">
        <w:rPr>
          <w:b/>
          <w:u w:val="single"/>
        </w:rPr>
        <w:t>potwierdzić spełnianie wymagań Z</w:t>
      </w:r>
      <w:r w:rsidRPr="00972B29">
        <w:rPr>
          <w:b/>
          <w:u w:val="single"/>
        </w:rPr>
        <w:t>amawiającego i dostarczyć</w:t>
      </w:r>
      <w:r w:rsidR="00B968A6">
        <w:rPr>
          <w:b/>
          <w:u w:val="single"/>
        </w:rPr>
        <w:t xml:space="preserve"> przedmiotowe środki dowodowe</w:t>
      </w:r>
      <w:r w:rsidRPr="00972B29">
        <w:rPr>
          <w:b/>
          <w:u w:val="single"/>
        </w:rPr>
        <w:t>:</w:t>
      </w:r>
    </w:p>
    <w:p w14:paraId="3AD7773F" w14:textId="77777777" w:rsidR="006F1F97" w:rsidRDefault="006F1F97" w:rsidP="006F1F97">
      <w:r>
        <w:t>- autoryzację producenta nawierzchni wystawioną na wykonawcę z określeniem nazwy inwestycji,</w:t>
      </w:r>
      <w:r w:rsidR="00B968A6">
        <w:t xml:space="preserve"> wraz z gwarancją na oferowaną sztuczną trawę,</w:t>
      </w:r>
    </w:p>
    <w:p w14:paraId="77066CD9" w14:textId="77777777" w:rsidR="006F1F97" w:rsidRDefault="006F1F97" w:rsidP="006F1F97">
      <w:r>
        <w:t>- kartę techniczną nawierzchni z trawy syntetycznej poświadczoną przez producenta z określeniem nazwy inwestycji,</w:t>
      </w:r>
    </w:p>
    <w:p w14:paraId="4C8AAD2E" w14:textId="77777777" w:rsidR="006F1F97" w:rsidRDefault="006F1F97" w:rsidP="006F1F97">
      <w:r>
        <w:t>- aktualny Atest PZH lub równoważny dla sztucznej trawy,</w:t>
      </w:r>
    </w:p>
    <w:p w14:paraId="6B22E4A7" w14:textId="77777777" w:rsidR="006F1F97" w:rsidRPr="000A1785" w:rsidRDefault="006F1F97" w:rsidP="006F1F97">
      <w:pPr>
        <w:rPr>
          <w:bCs/>
        </w:rPr>
      </w:pPr>
      <w:r>
        <w:rPr>
          <w:bCs/>
        </w:rPr>
        <w:t>- raport z badań niezależnego Instytutu, że produkt nadaje się do ponownego przetworzenia (recyclingu),</w:t>
      </w:r>
    </w:p>
    <w:p w14:paraId="34AAD6FA" w14:textId="00681F55" w:rsidR="006F4EA9" w:rsidRPr="00735AEA" w:rsidRDefault="006F4EA9" w:rsidP="006F4EA9">
      <w:pPr>
        <w:autoSpaceDE w:val="0"/>
        <w:autoSpaceDN w:val="0"/>
        <w:adjustRightInd w:val="0"/>
        <w:spacing w:line="276" w:lineRule="auto"/>
        <w:contextualSpacing/>
        <w:jc w:val="both"/>
      </w:pPr>
      <w:r w:rsidRPr="006F4EA9">
        <w:rPr>
          <w:rFonts w:asciiTheme="minorHAnsi" w:hAnsiTheme="minorHAnsi" w:cstheme="minorHAnsi"/>
          <w:sz w:val="24"/>
          <w:szCs w:val="24"/>
        </w:rPr>
        <w:t xml:space="preserve">- </w:t>
      </w:r>
      <w:r w:rsidRPr="00735AEA">
        <w:t>Sprawozdanie z badań reakcji na og</w:t>
      </w:r>
      <w:r>
        <w:t>ień potwierdzające, że oferowana trawa</w:t>
      </w:r>
      <w:r w:rsidRPr="00735AEA">
        <w:t xml:space="preserve"> spełni</w:t>
      </w:r>
      <w:r w:rsidR="00E0788A">
        <w:t>a wymagania normy PN-EN 13501-1:2019</w:t>
      </w:r>
      <w:r w:rsidRPr="00735AEA">
        <w:t xml:space="preserve"> dla materiałów podłogowych klasy </w:t>
      </w:r>
      <w:proofErr w:type="spellStart"/>
      <w:r w:rsidR="005373B5">
        <w:t>C</w:t>
      </w:r>
      <w:r w:rsidR="005373B5" w:rsidRPr="005373B5">
        <w:rPr>
          <w:vertAlign w:val="subscript"/>
        </w:rPr>
        <w:t>fl</w:t>
      </w:r>
      <w:proofErr w:type="spellEnd"/>
      <w:r w:rsidR="005373B5">
        <w:t xml:space="preserve"> – s1 </w:t>
      </w:r>
      <w:r w:rsidRPr="00735AEA">
        <w:t>jako materiał trudno zapalny.</w:t>
      </w:r>
    </w:p>
    <w:p w14:paraId="1905F57C" w14:textId="77777777" w:rsidR="006F1F97" w:rsidRDefault="006F1F97" w:rsidP="006F1F97">
      <w:pPr>
        <w:rPr>
          <w:rFonts w:asciiTheme="minorHAnsi" w:hAnsiTheme="minorHAnsi" w:cstheme="minorHAnsi"/>
          <w:sz w:val="24"/>
          <w:szCs w:val="24"/>
        </w:rPr>
      </w:pPr>
    </w:p>
    <w:p w14:paraId="14A76686" w14:textId="77777777" w:rsidR="00A54CE5" w:rsidRDefault="00A54CE5" w:rsidP="006F1F97">
      <w:pPr>
        <w:rPr>
          <w:rFonts w:asciiTheme="minorHAnsi" w:hAnsiTheme="minorHAnsi" w:cstheme="minorHAnsi"/>
          <w:sz w:val="24"/>
          <w:szCs w:val="24"/>
        </w:rPr>
      </w:pPr>
    </w:p>
    <w:sectPr w:rsidR="00A54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37D87"/>
    <w:multiLevelType w:val="hybridMultilevel"/>
    <w:tmpl w:val="BC7A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F16168"/>
    <w:multiLevelType w:val="multilevel"/>
    <w:tmpl w:val="0B5C1894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506" w:hanging="108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1866" w:hanging="144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num w:numId="1" w16cid:durableId="2823518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9327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93"/>
    <w:rsid w:val="000A1785"/>
    <w:rsid w:val="000C1B93"/>
    <w:rsid w:val="000F4720"/>
    <w:rsid w:val="00110F69"/>
    <w:rsid w:val="00177D04"/>
    <w:rsid w:val="001C19FD"/>
    <w:rsid w:val="00271831"/>
    <w:rsid w:val="00387E45"/>
    <w:rsid w:val="00434522"/>
    <w:rsid w:val="005373B5"/>
    <w:rsid w:val="00616908"/>
    <w:rsid w:val="00646624"/>
    <w:rsid w:val="006F1F97"/>
    <w:rsid w:val="006F4EA9"/>
    <w:rsid w:val="008C4362"/>
    <w:rsid w:val="00977939"/>
    <w:rsid w:val="009B09AF"/>
    <w:rsid w:val="009C2326"/>
    <w:rsid w:val="00A54CE5"/>
    <w:rsid w:val="00B64F26"/>
    <w:rsid w:val="00B968A6"/>
    <w:rsid w:val="00BB3B5D"/>
    <w:rsid w:val="00C96F84"/>
    <w:rsid w:val="00CD54DA"/>
    <w:rsid w:val="00CF3839"/>
    <w:rsid w:val="00D8755E"/>
    <w:rsid w:val="00DD7A0B"/>
    <w:rsid w:val="00E0185F"/>
    <w:rsid w:val="00E0788A"/>
    <w:rsid w:val="00E311B6"/>
    <w:rsid w:val="00E619F5"/>
    <w:rsid w:val="00EC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E0A9"/>
  <w15:chartTrackingRefBased/>
  <w15:docId w15:val="{C4F1A465-600B-42E4-856F-0AA4BF95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8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punktowana1,Lista punktowana2,Lista punktowana3,List bullet"/>
    <w:basedOn w:val="Normalny"/>
    <w:link w:val="AkapitzlistZnak"/>
    <w:uiPriority w:val="34"/>
    <w:qFormat/>
    <w:rsid w:val="00EC03B1"/>
    <w:pPr>
      <w:ind w:left="720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4E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EA9"/>
    <w:pPr>
      <w:spacing w:after="20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EA9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aliases w:val="Lista punktowana1 Znak,Lista punktowana2 Znak,Lista punktowana3 Znak,List bullet Znak"/>
    <w:link w:val="Akapitzlist"/>
    <w:uiPriority w:val="34"/>
    <w:rsid w:val="006F4EA9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3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6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pawelsala</dc:creator>
  <cp:keywords/>
  <dc:description/>
  <cp:lastModifiedBy>Małgorzata Cirko</cp:lastModifiedBy>
  <cp:revision>29</cp:revision>
  <dcterms:created xsi:type="dcterms:W3CDTF">2017-01-31T07:38:00Z</dcterms:created>
  <dcterms:modified xsi:type="dcterms:W3CDTF">2022-05-04T11:13:00Z</dcterms:modified>
</cp:coreProperties>
</file>